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河北大学大学生学术科技竞赛分级目录</w:t>
      </w:r>
    </w:p>
    <w:p>
      <w:pPr>
        <w:widowControl/>
        <w:spacing w:line="500" w:lineRule="exact"/>
        <w:ind w:firstLine="573"/>
        <w:jc w:val="left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根据教育部、财政部关于批准大学生竞赛资助项目的通知（教高函【2010】13号文件）和</w:t>
      </w:r>
      <w:r>
        <w:rPr>
          <w:rFonts w:hint="eastAsia" w:ascii="宋体" w:hAnsi="宋体"/>
          <w:kern w:val="0"/>
          <w:sz w:val="28"/>
          <w:szCs w:val="28"/>
        </w:rPr>
        <w:t>教育部、财政部</w:t>
      </w:r>
      <w:r>
        <w:rPr>
          <w:rFonts w:hint="eastAsia" w:ascii="宋体" w:hAnsi="宋体"/>
          <w:kern w:val="0"/>
          <w:sz w:val="28"/>
          <w:szCs w:val="28"/>
          <w:shd w:val="clear" w:color="auto" w:fill="FFFFFF"/>
        </w:rPr>
        <w:t>最新公布的</w:t>
      </w:r>
      <w:r>
        <w:rPr>
          <w:rFonts w:hint="eastAsia" w:ascii="宋体" w:hAnsi="宋体"/>
          <w:kern w:val="0"/>
          <w:sz w:val="28"/>
          <w:szCs w:val="28"/>
        </w:rPr>
        <w:t>大学生竞赛资助项目</w:t>
      </w:r>
      <w:r>
        <w:rPr>
          <w:rFonts w:hint="eastAsia" w:ascii="宋体" w:hAnsi="宋体"/>
          <w:kern w:val="0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/>
          <w:sz w:val="28"/>
          <w:szCs w:val="28"/>
          <w:shd w:val="clear" w:color="auto" w:fill="FFFFFF"/>
        </w:rPr>
        <w:t>结合我校实际，经过广泛征求意见，系统总结归纳，认真组织评审，</w:t>
      </w:r>
      <w:r>
        <w:rPr>
          <w:rFonts w:ascii="宋体" w:hAnsi="宋体"/>
          <w:sz w:val="28"/>
          <w:szCs w:val="28"/>
          <w:shd w:val="clear" w:color="auto" w:fill="FFFFFF"/>
        </w:rPr>
        <w:t>根据竞赛主办方层次、竞赛影响力、对学生创新能力</w:t>
      </w:r>
      <w:r>
        <w:rPr>
          <w:rFonts w:hint="eastAsia" w:ascii="宋体" w:hAnsi="宋体"/>
          <w:sz w:val="28"/>
          <w:szCs w:val="28"/>
          <w:shd w:val="clear" w:color="auto" w:fill="FFFFFF"/>
        </w:rPr>
        <w:t>的培养</w:t>
      </w:r>
      <w:r>
        <w:rPr>
          <w:rFonts w:ascii="宋体" w:hAnsi="宋体"/>
          <w:sz w:val="28"/>
          <w:szCs w:val="28"/>
          <w:shd w:val="clear" w:color="auto" w:fill="FFFFFF"/>
        </w:rPr>
        <w:t>以及学校、指导教师、学生的投入情况，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将大</w:t>
      </w:r>
      <w:r>
        <w:rPr>
          <w:rFonts w:hint="eastAsia" w:ascii="宋体" w:hAnsi="宋体"/>
          <w:sz w:val="28"/>
          <w:szCs w:val="28"/>
          <w:shd w:val="clear" w:color="auto" w:fill="FFFFFF"/>
        </w:rPr>
        <w:t>学生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学术</w:t>
      </w:r>
      <w:r>
        <w:rPr>
          <w:rFonts w:hint="eastAsia" w:ascii="宋体" w:hAnsi="宋体"/>
          <w:sz w:val="28"/>
          <w:szCs w:val="28"/>
          <w:shd w:val="clear" w:color="auto" w:fill="FFFFFF"/>
        </w:rPr>
        <w:t>科技竞赛进行A、B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两级</w:t>
      </w:r>
      <w:r>
        <w:rPr>
          <w:rFonts w:hint="eastAsia" w:ascii="宋体" w:hAnsi="宋体"/>
          <w:sz w:val="28"/>
          <w:szCs w:val="28"/>
          <w:shd w:val="clear" w:color="auto" w:fill="FFFFFF"/>
        </w:rPr>
        <w:t>分级认定。目录如下：</w:t>
      </w:r>
    </w:p>
    <w:p>
      <w:pPr>
        <w:widowControl/>
        <w:spacing w:line="500" w:lineRule="exact"/>
        <w:ind w:firstLine="573"/>
        <w:jc w:val="left"/>
        <w:rPr>
          <w:rFonts w:hint="eastAsia" w:ascii="宋体" w:hAnsi="宋体"/>
          <w:sz w:val="28"/>
          <w:szCs w:val="28"/>
          <w:shd w:val="clear" w:color="auto" w:fill="FFFFFF"/>
        </w:rPr>
      </w:pP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A级竞赛</w:t>
      </w:r>
    </w:p>
    <w:tbl>
      <w:tblPr>
        <w:tblStyle w:val="6"/>
        <w:tblW w:w="9450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787"/>
        <w:gridCol w:w="4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37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竞赛名称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主办方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7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“挑战杯”全国大学生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课外学术科技作品竞赛</w:t>
            </w:r>
          </w:p>
        </w:tc>
        <w:tc>
          <w:tcPr>
            <w:tcW w:w="482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共青团中央  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教育部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中国科协    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中国社会科学院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全国学联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7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“创青春”全国大学生创业大赛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共青团中央            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人力资源和社会保障部  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7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中国互联网+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大学生创新创业大赛</w:t>
            </w:r>
          </w:p>
        </w:tc>
        <w:tc>
          <w:tcPr>
            <w:tcW w:w="482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教育部          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国家发改委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工业和信息化部  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人力资源和社会保障部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 xml:space="preserve">共青团中央      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地方人民政府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78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全国大学生电子设计竞赛</w:t>
            </w:r>
          </w:p>
        </w:tc>
        <w:tc>
          <w:tcPr>
            <w:tcW w:w="4825" w:type="dxa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教育部高教司  工信部人事教育司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78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全国大学生数学建模竞赛</w:t>
            </w:r>
          </w:p>
        </w:tc>
        <w:tc>
          <w:tcPr>
            <w:tcW w:w="482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"http://baike.baidu.com/view/4099411.htm" \t "http://baike.baidu.com/view/_blank" </w:instrText>
            </w:r>
            <w:r>
              <w:fldChar w:fldCharType="separate"/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教育部高等教育司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中国工业与应用数学学会(CSIAM)</w:t>
            </w:r>
          </w:p>
        </w:tc>
      </w:tr>
    </w:tbl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B级竞赛</w:t>
      </w:r>
    </w:p>
    <w:tbl>
      <w:tblPr>
        <w:tblStyle w:val="6"/>
        <w:tblW w:w="9696" w:type="dxa"/>
        <w:jc w:val="center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858"/>
        <w:gridCol w:w="5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序号</w:t>
            </w:r>
          </w:p>
        </w:tc>
        <w:tc>
          <w:tcPr>
            <w:tcW w:w="38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竞赛名称</w:t>
            </w:r>
          </w:p>
        </w:tc>
        <w:tc>
          <w:tcPr>
            <w:tcW w:w="50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主办方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“外研社杯”全国大学生英语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外语教学与研究出版社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教育部高等学校大学外语教学指导委员会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教育部高等学校英语专业教学指导分委员会</w:t>
            </w:r>
          </w:p>
          <w:p>
            <w:pPr>
              <w:spacing w:line="300" w:lineRule="exact"/>
              <w:jc w:val="left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中国外语教育研究中心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全国大学生智能汽车竞赛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教育部高等学校自动化专业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教学指导分委员会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全国大学生结构设计竞赛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住房和城乡建设部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中国土木工程学会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全国大学生节能减排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社会实践与科技竞赛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教育部高等教育司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全国大学生电子商务“创新、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创意及创业”挑战赛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教育部高等学校电子商务类专业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全国大学生广告艺术大赛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中国高等教育学会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教育部高等学校新闻传播学类专业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全国大学生机械创新设计大赛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教育部高等学校机械学科教学指导委员会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全国大学生工程训练综合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能力竞赛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教育部高等教育司                                       全国大学生工程训练综合能力竞赛组织委员会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38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全国大学生化工设计竞赛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中国化工学会                                           中国化工教育协会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教育部高等学校化工类专业教学指导委员会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全国大学生朗诵大赛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                                                 国家语言文字工作委员会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教育部语言文字应用管理司                                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全国周培源大学生力学竞赛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教育部高等学校力学教学指导委员会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力学基础课程教学指导分委员会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中国力学学会和周培源基金会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“天堰挑战杯”全国高等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医学院校中医药创意设计竞赛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教育部高等学校中医学类专业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教学指导委员会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国家级实验教学示范中心联席会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中医学科组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中国高校计算机大赛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教育部高等学校计算机类专业教学指导委员会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软件工程专业教学指导委员会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大学计算机课程教学指导委员会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全国高等学校计算机教育研究会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中国大学生计算机设计大赛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教育部高等学校计算机类专业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教学指导委员会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教育部高等学校软件工程专业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教学指导委员会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教育部高等学校大学计算机课程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教学指导委员会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中国教育电视台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中国大学生计算机设计大赛组织委员会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中国青年创业创新大赛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共青团中央  工业和信息化部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人力资源社会保障部  农业部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中国邮政储蓄银行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中央电视台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全国大中学生海洋知识竞赛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国家海洋局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教育部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共青团中央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海军政治部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美国大学生数学建模竞赛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美国大学生数学建模竞赛组委会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23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全国大学生数学竞赛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中国数学会普及工作委员会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中国大学生程序设计竞赛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中国大学生程序设计竞赛协会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全国图书编辑出版能力大赛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国家新闻出版广电总局人事司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华北五省（市、自治区）大学生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人文知识竞赛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河北省教育厅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河北省华北五省（市、自治区）大学生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学科竞赛组织委员会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北京市教育委员会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27</w:t>
            </w:r>
          </w:p>
        </w:tc>
        <w:tc>
          <w:tcPr>
            <w:tcW w:w="38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华北五省（市、自治区）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大学生计算机应用大赛</w:t>
            </w:r>
          </w:p>
        </w:tc>
        <w:tc>
          <w:tcPr>
            <w:tcW w:w="503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河北省教育厅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华北五省（市、自治区）大学生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学科竞赛组织委员会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北京市教育委员会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备注：A、B两级学生学术科技竞赛划分具体标准为：A级竞赛为教育行政部门举办的层次高、影响广且参与学生覆盖面大的竞赛；B级竞赛为专业指导委员会等单位举办的传统赛事。对于未来新增竞赛，由校团委和教务处依据相关文件予以认定。</w:t>
      </w:r>
    </w:p>
    <w:sectPr>
      <w:pgSz w:w="11906" w:h="16838"/>
      <w:pgMar w:top="1417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E00C7"/>
    <w:rsid w:val="000E00C7"/>
    <w:rsid w:val="001C4AC1"/>
    <w:rsid w:val="003C0394"/>
    <w:rsid w:val="007275B9"/>
    <w:rsid w:val="008B142B"/>
    <w:rsid w:val="008D0BF4"/>
    <w:rsid w:val="00B435C3"/>
    <w:rsid w:val="00CA3E01"/>
    <w:rsid w:val="012D1709"/>
    <w:rsid w:val="01DA4A8E"/>
    <w:rsid w:val="020E32C1"/>
    <w:rsid w:val="028D61AA"/>
    <w:rsid w:val="049B0480"/>
    <w:rsid w:val="04B368E6"/>
    <w:rsid w:val="04B73C27"/>
    <w:rsid w:val="050A306B"/>
    <w:rsid w:val="059B1E21"/>
    <w:rsid w:val="06120CAA"/>
    <w:rsid w:val="06DC155F"/>
    <w:rsid w:val="07736C28"/>
    <w:rsid w:val="07745F54"/>
    <w:rsid w:val="09791928"/>
    <w:rsid w:val="0A475E59"/>
    <w:rsid w:val="0ACE12E3"/>
    <w:rsid w:val="0B440125"/>
    <w:rsid w:val="0B860C71"/>
    <w:rsid w:val="0C0D126E"/>
    <w:rsid w:val="0C330D76"/>
    <w:rsid w:val="0C7B32FD"/>
    <w:rsid w:val="0DE74D3E"/>
    <w:rsid w:val="0E82575B"/>
    <w:rsid w:val="0F890E10"/>
    <w:rsid w:val="0FA154E2"/>
    <w:rsid w:val="109F16B5"/>
    <w:rsid w:val="118B6774"/>
    <w:rsid w:val="12DC65BC"/>
    <w:rsid w:val="130411BB"/>
    <w:rsid w:val="13C14182"/>
    <w:rsid w:val="14342792"/>
    <w:rsid w:val="143B2AC8"/>
    <w:rsid w:val="160328FE"/>
    <w:rsid w:val="161E3098"/>
    <w:rsid w:val="167F2129"/>
    <w:rsid w:val="169F308F"/>
    <w:rsid w:val="174E715E"/>
    <w:rsid w:val="181F07A6"/>
    <w:rsid w:val="18717DAC"/>
    <w:rsid w:val="19A5742D"/>
    <w:rsid w:val="1B6468A8"/>
    <w:rsid w:val="1B817030"/>
    <w:rsid w:val="1BC501A4"/>
    <w:rsid w:val="1BC5651C"/>
    <w:rsid w:val="1C0B7971"/>
    <w:rsid w:val="1CF46A48"/>
    <w:rsid w:val="1DC1076C"/>
    <w:rsid w:val="1E0958D7"/>
    <w:rsid w:val="1ED60FB9"/>
    <w:rsid w:val="1ED676AE"/>
    <w:rsid w:val="1F242B93"/>
    <w:rsid w:val="1FB37967"/>
    <w:rsid w:val="20B26E9C"/>
    <w:rsid w:val="20D31BDB"/>
    <w:rsid w:val="22B47A69"/>
    <w:rsid w:val="23A671F6"/>
    <w:rsid w:val="261525E1"/>
    <w:rsid w:val="265F2950"/>
    <w:rsid w:val="26952930"/>
    <w:rsid w:val="26C352EA"/>
    <w:rsid w:val="26DE66EB"/>
    <w:rsid w:val="27172E58"/>
    <w:rsid w:val="274C0152"/>
    <w:rsid w:val="27BB2A2B"/>
    <w:rsid w:val="28495256"/>
    <w:rsid w:val="28BE248E"/>
    <w:rsid w:val="2AF06324"/>
    <w:rsid w:val="2BB054BB"/>
    <w:rsid w:val="2CC13DDB"/>
    <w:rsid w:val="2D2D5822"/>
    <w:rsid w:val="2F7D6117"/>
    <w:rsid w:val="312A307A"/>
    <w:rsid w:val="31D36E1B"/>
    <w:rsid w:val="33F819C3"/>
    <w:rsid w:val="3415381E"/>
    <w:rsid w:val="348E4334"/>
    <w:rsid w:val="351F0566"/>
    <w:rsid w:val="355B0785"/>
    <w:rsid w:val="35BF317F"/>
    <w:rsid w:val="38902BEB"/>
    <w:rsid w:val="38E63172"/>
    <w:rsid w:val="3A2868AC"/>
    <w:rsid w:val="3A601F3E"/>
    <w:rsid w:val="3A827735"/>
    <w:rsid w:val="3A9D30D5"/>
    <w:rsid w:val="3ACA0B66"/>
    <w:rsid w:val="3B3A3362"/>
    <w:rsid w:val="3B3F36DE"/>
    <w:rsid w:val="3B836711"/>
    <w:rsid w:val="3BA87EDC"/>
    <w:rsid w:val="3BB26F25"/>
    <w:rsid w:val="3CB46230"/>
    <w:rsid w:val="3CCC180A"/>
    <w:rsid w:val="3E0909C6"/>
    <w:rsid w:val="3E386BDB"/>
    <w:rsid w:val="3FEA440D"/>
    <w:rsid w:val="401333EE"/>
    <w:rsid w:val="4057242C"/>
    <w:rsid w:val="406B3AE5"/>
    <w:rsid w:val="40755B3F"/>
    <w:rsid w:val="416A7023"/>
    <w:rsid w:val="42C03FD6"/>
    <w:rsid w:val="43CB05A3"/>
    <w:rsid w:val="43D17D32"/>
    <w:rsid w:val="45673EE1"/>
    <w:rsid w:val="458A1DD9"/>
    <w:rsid w:val="4613165A"/>
    <w:rsid w:val="46F04DAF"/>
    <w:rsid w:val="4758616F"/>
    <w:rsid w:val="47995A90"/>
    <w:rsid w:val="47A868B0"/>
    <w:rsid w:val="487F17EA"/>
    <w:rsid w:val="4ACC3BC4"/>
    <w:rsid w:val="4B2B3A95"/>
    <w:rsid w:val="4B415350"/>
    <w:rsid w:val="4C10413F"/>
    <w:rsid w:val="4C551373"/>
    <w:rsid w:val="4C57662A"/>
    <w:rsid w:val="4D6F7C5C"/>
    <w:rsid w:val="4E5A4D52"/>
    <w:rsid w:val="4E926199"/>
    <w:rsid w:val="4F5F696B"/>
    <w:rsid w:val="4F80247C"/>
    <w:rsid w:val="4F853817"/>
    <w:rsid w:val="4F8774C0"/>
    <w:rsid w:val="4F905710"/>
    <w:rsid w:val="4FD84A27"/>
    <w:rsid w:val="4FF612FB"/>
    <w:rsid w:val="50393C66"/>
    <w:rsid w:val="50AC3F41"/>
    <w:rsid w:val="50E420AC"/>
    <w:rsid w:val="510E1498"/>
    <w:rsid w:val="51672456"/>
    <w:rsid w:val="53430CBB"/>
    <w:rsid w:val="53844C5C"/>
    <w:rsid w:val="53AF0568"/>
    <w:rsid w:val="53C74B67"/>
    <w:rsid w:val="540E42BC"/>
    <w:rsid w:val="54C869CD"/>
    <w:rsid w:val="54CB0206"/>
    <w:rsid w:val="55040B94"/>
    <w:rsid w:val="55DF107B"/>
    <w:rsid w:val="56AA2EE4"/>
    <w:rsid w:val="56B542D6"/>
    <w:rsid w:val="57137F88"/>
    <w:rsid w:val="575246D8"/>
    <w:rsid w:val="57DD3514"/>
    <w:rsid w:val="584746FE"/>
    <w:rsid w:val="594063BA"/>
    <w:rsid w:val="59B72539"/>
    <w:rsid w:val="5A2F1CCD"/>
    <w:rsid w:val="5A6F0177"/>
    <w:rsid w:val="5ADB750E"/>
    <w:rsid w:val="5C1F6E91"/>
    <w:rsid w:val="5DB26B8F"/>
    <w:rsid w:val="5F25661E"/>
    <w:rsid w:val="5F590F12"/>
    <w:rsid w:val="5FF70B52"/>
    <w:rsid w:val="609F2FE0"/>
    <w:rsid w:val="61C06717"/>
    <w:rsid w:val="62E2100A"/>
    <w:rsid w:val="63654638"/>
    <w:rsid w:val="637C1F00"/>
    <w:rsid w:val="63C90063"/>
    <w:rsid w:val="64211942"/>
    <w:rsid w:val="646C259B"/>
    <w:rsid w:val="64AF51BF"/>
    <w:rsid w:val="652C3704"/>
    <w:rsid w:val="652C746C"/>
    <w:rsid w:val="656E1FA8"/>
    <w:rsid w:val="65BE2F1B"/>
    <w:rsid w:val="66161644"/>
    <w:rsid w:val="67086EC0"/>
    <w:rsid w:val="6744146A"/>
    <w:rsid w:val="67530258"/>
    <w:rsid w:val="681150E5"/>
    <w:rsid w:val="691C6B69"/>
    <w:rsid w:val="6A2533CC"/>
    <w:rsid w:val="6A6D476A"/>
    <w:rsid w:val="6A827043"/>
    <w:rsid w:val="6ABA5F5F"/>
    <w:rsid w:val="6CD80FFD"/>
    <w:rsid w:val="6E2B101F"/>
    <w:rsid w:val="6E3B5BC1"/>
    <w:rsid w:val="6F303409"/>
    <w:rsid w:val="6F3E1282"/>
    <w:rsid w:val="6F6F5FAA"/>
    <w:rsid w:val="6F900508"/>
    <w:rsid w:val="6FA35C33"/>
    <w:rsid w:val="6FD57412"/>
    <w:rsid w:val="710B1B38"/>
    <w:rsid w:val="71216829"/>
    <w:rsid w:val="71960DC9"/>
    <w:rsid w:val="71C66EE9"/>
    <w:rsid w:val="72F65CE9"/>
    <w:rsid w:val="739D08BC"/>
    <w:rsid w:val="73A54067"/>
    <w:rsid w:val="748701FF"/>
    <w:rsid w:val="750A774A"/>
    <w:rsid w:val="75143C91"/>
    <w:rsid w:val="75562C3E"/>
    <w:rsid w:val="759F1F10"/>
    <w:rsid w:val="760C1673"/>
    <w:rsid w:val="76891F6D"/>
    <w:rsid w:val="76CE0E57"/>
    <w:rsid w:val="77BE2BE9"/>
    <w:rsid w:val="79ED3557"/>
    <w:rsid w:val="7AA21F7C"/>
    <w:rsid w:val="7AB5476E"/>
    <w:rsid w:val="7B576702"/>
    <w:rsid w:val="7B740A98"/>
    <w:rsid w:val="7BF32173"/>
    <w:rsid w:val="7C150B4F"/>
    <w:rsid w:val="7C7F0807"/>
    <w:rsid w:val="7C9C2BFC"/>
    <w:rsid w:val="7CAD1A6F"/>
    <w:rsid w:val="7E514AAF"/>
    <w:rsid w:val="7E9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current"/>
    <w:basedOn w:val="4"/>
    <w:qFormat/>
    <w:uiPriority w:val="0"/>
    <w:rPr>
      <w:b/>
      <w:color w:val="FFFFFF"/>
      <w:shd w:val="clear" w:color="auto" w:fill="136FA0"/>
    </w:rPr>
  </w:style>
  <w:style w:type="character" w:customStyle="1" w:styleId="8">
    <w:name w:val="time"/>
    <w:basedOn w:val="4"/>
    <w:qFormat/>
    <w:uiPriority w:val="0"/>
    <w:rPr>
      <w:color w:val="A0A0A0"/>
      <w:sz w:val="18"/>
      <w:szCs w:val="18"/>
    </w:rPr>
  </w:style>
  <w:style w:type="character" w:customStyle="1" w:styleId="9">
    <w:name w:val="页眉 Char"/>
    <w:basedOn w:val="4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295</Words>
  <Characters>1687</Characters>
  <Lines>14</Lines>
  <Paragraphs>3</Paragraphs>
  <ScaleCrop>false</ScaleCrop>
  <LinksUpToDate>false</LinksUpToDate>
  <CharactersWithSpaces>1979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2017-10-28T11:56:00Z</dcterms:created>
  <dc:creator>Administrator</dc:creator>
  <cp:lastModifiedBy>Administrator</cp:lastModifiedBy>
  <cp:lastPrinted>2017-11-28T05:10:00Z</cp:lastPrinted>
  <dcterms:modified xsi:type="dcterms:W3CDTF">2017-12-01T08:07:48Z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